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75" w:beforeAutospacing="0" w:after="75" w:afterAutospacing="0"/>
        <w:ind w:left="0" w:right="0"/>
        <w:jc w:val="center"/>
      </w:pPr>
      <w:r>
        <w:rPr>
          <w:rFonts w:hint="eastAsia" w:ascii="宋体" w:hAnsi="宋体" w:eastAsia="宋体" w:cs="宋体"/>
          <w:kern w:val="0"/>
          <w:sz w:val="28"/>
          <w:szCs w:val="28"/>
          <w:lang w:val="en-US" w:eastAsia="zh-CN" w:bidi="ar"/>
        </w:rPr>
        <w:t>关于公布中南大学第六届学位评定委员会各分委员会及组成人员名单的通知</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75" w:beforeAutospacing="0" w:after="75" w:afterAutospacing="0"/>
        <w:ind w:left="0" w:right="0"/>
        <w:jc w:val="center"/>
      </w:pPr>
      <w:r>
        <w:rPr>
          <w:rFonts w:hint="eastAsia" w:ascii="宋体" w:hAnsi="宋体" w:eastAsia="宋体" w:cs="宋体"/>
          <w:kern w:val="0"/>
          <w:sz w:val="28"/>
          <w:szCs w:val="28"/>
          <w:lang w:val="en-US" w:eastAsia="zh-CN" w:bidi="ar"/>
        </w:rPr>
        <w:t>中大研字〔2020〕33 号</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75" w:beforeAutospacing="0" w:after="75" w:afterAutospacing="0"/>
        <w:ind w:left="0" w:right="0"/>
        <w:jc w:val="left"/>
      </w:pPr>
      <w:r>
        <w:rPr>
          <w:rFonts w:hint="eastAsia" w:ascii="宋体" w:hAnsi="宋体" w:eastAsia="宋体" w:cs="宋体"/>
          <w:kern w:val="0"/>
          <w:sz w:val="28"/>
          <w:szCs w:val="28"/>
          <w:lang w:val="en-US" w:eastAsia="zh-CN" w:bidi="ar"/>
        </w:rPr>
        <w:t>各二级单位：</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560"/>
        <w:jc w:val="left"/>
      </w:pPr>
      <w:r>
        <w:rPr>
          <w:rFonts w:hint="eastAsia" w:ascii="宋体" w:hAnsi="宋体" w:eastAsia="宋体" w:cs="宋体"/>
          <w:kern w:val="0"/>
          <w:sz w:val="28"/>
          <w:szCs w:val="28"/>
          <w:lang w:val="en-US" w:eastAsia="zh-CN" w:bidi="ar"/>
        </w:rPr>
        <w:t>我校第五届学位评定委员会分委员会任期已到，应予换届。根据《中南大学学位评定委员会规程（试行）》（中大研字〔</w:t>
      </w:r>
      <w:r>
        <w:rPr>
          <w:rFonts w:hint="default" w:ascii="宋体" w:hAnsi="宋体" w:eastAsia="宋体" w:cs="宋体"/>
          <w:kern w:val="0"/>
          <w:sz w:val="28"/>
          <w:szCs w:val="28"/>
          <w:lang w:val="en-US" w:eastAsia="zh-CN" w:bidi="ar"/>
        </w:rPr>
        <w:t>2019</w:t>
      </w:r>
      <w:r>
        <w:rPr>
          <w:rFonts w:hint="eastAsia" w:ascii="宋体" w:hAnsi="宋体" w:eastAsia="宋体" w:cs="宋体"/>
          <w:kern w:val="0"/>
          <w:sz w:val="28"/>
          <w:szCs w:val="28"/>
          <w:lang w:val="en-US" w:eastAsia="zh-CN" w:bidi="ar"/>
        </w:rPr>
        <w:t>〕</w:t>
      </w:r>
      <w:r>
        <w:rPr>
          <w:rFonts w:hint="default" w:ascii="宋体" w:hAnsi="宋体" w:eastAsia="宋体" w:cs="宋体"/>
          <w:kern w:val="0"/>
          <w:sz w:val="28"/>
          <w:szCs w:val="28"/>
          <w:lang w:val="en-US" w:eastAsia="zh-CN" w:bidi="ar"/>
        </w:rPr>
        <w:t xml:space="preserve">63 </w:t>
      </w:r>
      <w:r>
        <w:rPr>
          <w:rFonts w:hint="eastAsia" w:ascii="宋体" w:hAnsi="宋体" w:eastAsia="宋体" w:cs="宋体"/>
          <w:kern w:val="0"/>
          <w:sz w:val="28"/>
          <w:szCs w:val="28"/>
          <w:lang w:val="en-US" w:eastAsia="zh-CN" w:bidi="ar"/>
        </w:rPr>
        <w:t>号），经二级单位推荐，校务会议讨论通过，现将中南大学第六届学位评定委员会各分委员会及委员名单公布如下：</w:t>
      </w:r>
      <w:bookmarkStart w:id="0" w:name="_GoBack"/>
      <w:bookmarkEnd w:id="0"/>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75" w:beforeAutospacing="0" w:after="75" w:afterAutospacing="0"/>
        <w:ind w:left="0" w:right="0"/>
        <w:jc w:val="left"/>
        <w:rPr>
          <w:rFonts w:asciiTheme="minorHAnsi" w:hAnsiTheme="minorHAnsi" w:eastAsiaTheme="minorEastAsia" w:cstheme="minorBidi"/>
          <w:kern w:val="0"/>
          <w:sz w:val="24"/>
          <w:szCs w:val="24"/>
          <w:lang w:val="en-US" w:eastAsia="zh-CN" w:bidi="ar"/>
        </w:rPr>
      </w:pPr>
      <w:r>
        <w:rPr>
          <w:rFonts w:hint="eastAsia" w:ascii="宋体" w:hAnsi="宋体" w:eastAsia="宋体" w:cs="宋体"/>
          <w:kern w:val="0"/>
          <w:sz w:val="28"/>
          <w:szCs w:val="28"/>
          <w:lang w:val="en-US" w:eastAsia="zh-CN" w:bidi="ar"/>
        </w:rPr>
        <w:t>机电工程学院学位评定分委员会</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75" w:beforeAutospacing="0" w:after="75" w:afterAutospacing="0"/>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主  席：  段吉安</w:t>
      </w:r>
    </w:p>
    <w:p>
      <w:pPr>
        <w:keepNext w:val="0"/>
        <w:keepLines w:val="0"/>
        <w:widowControl/>
        <w:suppressLineNumbers w:val="0"/>
        <w:spacing w:before="75" w:beforeAutospacing="0" w:after="75" w:afterAutospacing="0"/>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副主席：  蔺永诚</w:t>
      </w:r>
    </w:p>
    <w:p>
      <w:pPr>
        <w:keepNext w:val="0"/>
        <w:keepLines w:val="0"/>
        <w:widowControl/>
        <w:suppressLineNumbers w:val="0"/>
        <w:spacing w:before="75" w:beforeAutospacing="0" w:after="75" w:afterAutospacing="0"/>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委  员：  邓 华 黄明辉 蒋炳炎 廖 平  罗世彬 帅词俊 谭建平 唐进元 夏建芳 夏毅敏 严宏志 湛利华 张怀亮  </w:t>
      </w:r>
    </w:p>
    <w:p>
      <w:pPr>
        <w:keepNext w:val="0"/>
        <w:keepLines w:val="0"/>
        <w:widowControl/>
        <w:suppressLineNumbers w:val="0"/>
        <w:spacing w:before="75" w:beforeAutospacing="0" w:after="75" w:afterAutospacing="0"/>
        <w:ind w:left="0" w:right="0"/>
        <w:jc w:val="left"/>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秘  书：  夏毅敏（兼）</w:t>
      </w:r>
    </w:p>
    <w:p>
      <w:pPr>
        <w:keepNext w:val="0"/>
        <w:keepLines w:val="0"/>
        <w:widowControl/>
        <w:suppressLineNumbers w:val="0"/>
        <w:spacing w:before="75" w:beforeAutospacing="0" w:after="75" w:afterAutospacing="0"/>
        <w:ind w:left="0" w:right="0"/>
        <w:jc w:val="left"/>
        <w:rPr>
          <w:rFonts w:asciiTheme="minorHAnsi" w:hAnsiTheme="minorHAnsi" w:eastAsiaTheme="minorEastAsia" w:cstheme="minorBidi"/>
          <w:kern w:val="0"/>
          <w:sz w:val="24"/>
          <w:szCs w:val="24"/>
          <w:lang w:val="en-US" w:eastAsia="zh-CN" w:bidi="ar"/>
        </w:rPr>
      </w:pPr>
    </w:p>
    <w:p>
      <w:pPr>
        <w:keepNext w:val="0"/>
        <w:keepLines w:val="0"/>
        <w:widowControl/>
        <w:suppressLineNumbers w:val="0"/>
        <w:spacing w:before="75" w:beforeAutospacing="0" w:after="75" w:afterAutospacing="0"/>
        <w:ind w:left="0" w:right="0" w:firstLine="5880"/>
        <w:jc w:val="left"/>
      </w:pPr>
      <w:r>
        <w:rPr>
          <w:rFonts w:hint="eastAsia" w:ascii="宋体" w:hAnsi="宋体" w:eastAsia="宋体" w:cs="宋体"/>
          <w:kern w:val="0"/>
          <w:sz w:val="28"/>
          <w:szCs w:val="28"/>
          <w:lang w:val="en-US" w:eastAsia="zh-CN" w:bidi="ar"/>
        </w:rPr>
        <w:t>中南大学</w:t>
      </w:r>
      <w:r>
        <w:rPr>
          <w:rFonts w:asciiTheme="minorHAnsi" w:hAnsiTheme="minorHAnsi" w:eastAsiaTheme="minorEastAsia" w:cstheme="minorBidi"/>
          <w:kern w:val="0"/>
          <w:sz w:val="24"/>
          <w:szCs w:val="24"/>
          <w:lang w:val="en-US" w:eastAsia="zh-CN" w:bidi="ar"/>
        </w:rPr>
        <w:t xml:space="preserve"> </w:t>
      </w:r>
    </w:p>
    <w:p>
      <w:pPr>
        <w:keepNext w:val="0"/>
        <w:keepLines w:val="0"/>
        <w:widowControl/>
        <w:suppressLineNumbers w:val="0"/>
        <w:spacing w:before="75" w:beforeAutospacing="0" w:after="75" w:afterAutospacing="0"/>
        <w:ind w:left="0" w:right="0" w:firstLine="5320"/>
        <w:jc w:val="left"/>
      </w:pPr>
      <w:r>
        <w:rPr>
          <w:rFonts w:hint="eastAsia" w:ascii="宋体" w:hAnsi="宋体" w:eastAsia="宋体" w:cs="宋体"/>
          <w:kern w:val="0"/>
          <w:sz w:val="28"/>
          <w:szCs w:val="28"/>
          <w:lang w:val="en-US" w:eastAsia="zh-CN" w:bidi="ar"/>
        </w:rPr>
        <w:t>2020 年 4 月 16 日</w:t>
      </w:r>
      <w:r>
        <w:rPr>
          <w:rFonts w:asciiTheme="minorHAnsi" w:hAnsiTheme="minorHAnsi" w:eastAsiaTheme="minorEastAsia" w:cstheme="minorBidi"/>
          <w:kern w:val="0"/>
          <w:sz w:val="24"/>
          <w:szCs w:val="24"/>
          <w:lang w:val="en-US" w:eastAsia="zh-CN" w:bidi="ar"/>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D27846"/>
    <w:rsid w:val="0FA151B5"/>
    <w:rsid w:val="73744FA0"/>
    <w:rsid w:val="7A3922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2020-05-26T08:48:31Z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