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8C" w:rsidRPr="00206F0E" w:rsidRDefault="007B503B">
      <w:pPr>
        <w:widowControl/>
        <w:shd w:val="clear" w:color="auto" w:fill="FFFFFF"/>
        <w:spacing w:line="360" w:lineRule="atLeast"/>
        <w:ind w:firstLine="540"/>
        <w:jc w:val="center"/>
        <w:rPr>
          <w:rFonts w:ascii="方正小标宋简体" w:eastAsia="方正小标宋简体" w:hAnsi="仿宋" w:cs="仿宋" w:hint="eastAsia"/>
          <w:bCs/>
          <w:sz w:val="44"/>
          <w:szCs w:val="44"/>
        </w:rPr>
      </w:pPr>
      <w:r w:rsidRPr="00206F0E">
        <w:rPr>
          <w:rFonts w:ascii="方正小标宋简体" w:eastAsia="方正小标宋简体" w:hAnsi="仿宋" w:cs="仿宋" w:hint="eastAsia"/>
          <w:bCs/>
          <w:sz w:val="44"/>
          <w:szCs w:val="44"/>
        </w:rPr>
        <w:t>研究生先进班集体</w:t>
      </w:r>
      <w:r w:rsidR="001137C8" w:rsidRPr="00206F0E">
        <w:rPr>
          <w:rFonts w:ascii="方正小标宋简体" w:eastAsia="方正小标宋简体" w:hAnsi="仿宋" w:cs="仿宋" w:hint="eastAsia"/>
          <w:bCs/>
          <w:sz w:val="44"/>
          <w:szCs w:val="44"/>
        </w:rPr>
        <w:t>及</w:t>
      </w:r>
      <w:r w:rsidRPr="00206F0E">
        <w:rPr>
          <w:rFonts w:ascii="方正小标宋简体" w:eastAsia="方正小标宋简体" w:hAnsi="仿宋" w:cs="仿宋" w:hint="eastAsia"/>
          <w:bCs/>
          <w:sz w:val="44"/>
          <w:szCs w:val="44"/>
        </w:rPr>
        <w:t>标兵评选要求</w:t>
      </w:r>
    </w:p>
    <w:p w:rsidR="00A41A8C" w:rsidRPr="00206F0E" w:rsidRDefault="007B503B">
      <w:pPr>
        <w:widowControl/>
        <w:shd w:val="clear" w:color="auto" w:fill="FFFFFF"/>
        <w:spacing w:line="360" w:lineRule="atLeast"/>
        <w:ind w:firstLine="540"/>
        <w:jc w:val="left"/>
        <w:rPr>
          <w:rFonts w:ascii="仿宋_GB2312" w:eastAsia="仿宋_GB2312" w:hAnsi="仿宋" w:cs="仿宋" w:hint="eastAsia"/>
          <w:b/>
          <w:bCs/>
          <w:color w:val="000000"/>
          <w:sz w:val="28"/>
          <w:szCs w:val="28"/>
        </w:rPr>
      </w:pPr>
      <w:r w:rsidRPr="00206F0E">
        <w:rPr>
          <w:rFonts w:ascii="仿宋_GB2312" w:eastAsia="仿宋_GB2312" w:hAnsi="仿宋" w:cs="仿宋" w:hint="eastAsia"/>
          <w:b/>
          <w:bCs/>
          <w:sz w:val="28"/>
          <w:szCs w:val="28"/>
        </w:rPr>
        <w:t>一、</w:t>
      </w:r>
      <w:r w:rsidRPr="00206F0E">
        <w:rPr>
          <w:rFonts w:ascii="仿宋_GB2312" w:eastAsia="仿宋_GB2312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  <w:lang w:bidi="ar"/>
        </w:rPr>
        <w:t>以制度完善与创新为基础，围绕思想价值引领、能力提升、身心健康等开展班级工作。</w:t>
      </w:r>
    </w:p>
    <w:p w:rsidR="00A41A8C" w:rsidRPr="00206F0E" w:rsidRDefault="007B503B">
      <w:pP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</w:pPr>
      <w:r w:rsidRPr="00206F0E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 xml:space="preserve">   1.完善班级管理制度，建立适应研究生培养特点的管理机制和激励机制。</w:t>
      </w:r>
    </w:p>
    <w:p w:rsidR="00A41A8C" w:rsidRPr="00206F0E" w:rsidRDefault="007B503B">
      <w:pPr>
        <w:rPr>
          <w:rFonts w:ascii="仿宋_GB2312" w:eastAsia="仿宋_GB2312" w:hAnsi="仿宋" w:cs="仿宋" w:hint="eastAsia"/>
          <w:sz w:val="28"/>
          <w:szCs w:val="28"/>
        </w:rPr>
      </w:pPr>
      <w:r w:rsidRPr="00206F0E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 xml:space="preserve">   2.</w:t>
      </w:r>
      <w:r w:rsidRPr="00206F0E">
        <w:rPr>
          <w:rFonts w:ascii="仿宋_GB2312" w:eastAsia="仿宋_GB2312" w:hAnsi="仿宋" w:cs="仿宋" w:hint="eastAsia"/>
          <w:sz w:val="28"/>
          <w:szCs w:val="28"/>
        </w:rPr>
        <w:t>充分发挥党支部的战斗堡垒作用和党员的先锋模范作用，做好思想引领，加强班集体政治坚定</w:t>
      </w:r>
      <w:r w:rsidRPr="00206F0E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，</w:t>
      </w:r>
      <w:r w:rsidRPr="00206F0E">
        <w:rPr>
          <w:rFonts w:ascii="仿宋_GB2312" w:eastAsia="仿宋_GB2312" w:hAnsi="仿宋" w:cs="仿宋" w:hint="eastAsia"/>
          <w:sz w:val="28"/>
          <w:szCs w:val="28"/>
        </w:rPr>
        <w:t>做好研究生党建思想工作。</w:t>
      </w:r>
    </w:p>
    <w:p w:rsidR="00A41A8C" w:rsidRPr="00206F0E" w:rsidRDefault="007B503B">
      <w:pP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</w:pPr>
      <w:r w:rsidRPr="00206F0E">
        <w:rPr>
          <w:rFonts w:ascii="仿宋_GB2312" w:eastAsia="仿宋_GB2312" w:hAnsi="仿宋" w:cs="仿宋" w:hint="eastAsia"/>
          <w:sz w:val="28"/>
          <w:szCs w:val="28"/>
        </w:rPr>
        <w:t xml:space="preserve">   </w:t>
      </w:r>
      <w:r w:rsidRPr="00206F0E">
        <w:rPr>
          <w:rFonts w:ascii="仿宋_GB2312" w:eastAsia="仿宋_GB2312" w:hAnsi="仿宋" w:cs="仿宋" w:hint="eastAsia"/>
          <w:color w:val="000000"/>
          <w:sz w:val="28"/>
          <w:szCs w:val="28"/>
        </w:rPr>
        <w:t>3.</w:t>
      </w:r>
      <w:r w:rsidRPr="00206F0E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研究生班集体要加强学风建设，</w:t>
      </w:r>
      <w:r w:rsidRPr="00206F0E">
        <w:rPr>
          <w:rFonts w:ascii="仿宋_GB2312" w:eastAsia="仿宋_GB2312" w:hAnsi="仿宋" w:cs="仿宋" w:hint="eastAsia"/>
          <w:sz w:val="28"/>
          <w:szCs w:val="28"/>
        </w:rPr>
        <w:t>端正学术风气，并挖掘研究生班集体中较为突出的先进典型，发挥学风建设榜样示范力量</w:t>
      </w:r>
      <w:r w:rsidRPr="00206F0E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。</w:t>
      </w:r>
    </w:p>
    <w:p w:rsidR="00A41A8C" w:rsidRPr="00206F0E" w:rsidRDefault="007B503B">
      <w:pPr>
        <w:rPr>
          <w:rFonts w:ascii="仿宋_GB2312" w:eastAsia="仿宋_GB2312" w:hAnsi="仿宋" w:cs="仿宋" w:hint="eastAsia"/>
          <w:color w:val="000000"/>
          <w:sz w:val="28"/>
          <w:szCs w:val="28"/>
        </w:rPr>
      </w:pPr>
      <w:r w:rsidRPr="00206F0E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 xml:space="preserve">   </w:t>
      </w:r>
      <w:r w:rsidRPr="00206F0E">
        <w:rPr>
          <w:rFonts w:ascii="仿宋_GB2312" w:eastAsia="仿宋_GB2312" w:hAnsi="仿宋" w:cs="仿宋" w:hint="eastAsia"/>
          <w:color w:val="000000"/>
          <w:sz w:val="28"/>
          <w:szCs w:val="28"/>
        </w:rPr>
        <w:t>4.</w:t>
      </w:r>
      <w:r w:rsidRPr="00206F0E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身心健康。班级成员友爱团结，关系融洽，协作能力好，有较为完善的心理互助工作机制和实施细则，能积极组织开展各项文体活动，班级成员精神饱满，身体健康。</w:t>
      </w:r>
    </w:p>
    <w:p w:rsidR="00A41A8C" w:rsidRPr="00206F0E" w:rsidRDefault="007B503B">
      <w:pPr>
        <w:ind w:firstLine="560"/>
        <w:rPr>
          <w:rFonts w:ascii="仿宋_GB2312" w:eastAsia="仿宋_GB2312" w:hAnsi="仿宋" w:cs="仿宋" w:hint="eastAsia"/>
          <w:b/>
          <w:bCs/>
          <w:sz w:val="28"/>
          <w:szCs w:val="28"/>
        </w:rPr>
      </w:pPr>
      <w:r w:rsidRPr="00206F0E">
        <w:rPr>
          <w:rFonts w:ascii="仿宋_GB2312" w:eastAsia="仿宋_GB2312" w:hAnsi="仿宋" w:cs="仿宋" w:hint="eastAsia"/>
          <w:b/>
          <w:bCs/>
          <w:sz w:val="28"/>
          <w:szCs w:val="28"/>
        </w:rPr>
        <w:t>二、研究生班集体要加强朋辈互助，做好社会实践</w:t>
      </w:r>
      <w:bookmarkStart w:id="0" w:name="_GoBack"/>
      <w:bookmarkEnd w:id="0"/>
      <w:r w:rsidRPr="00206F0E">
        <w:rPr>
          <w:rFonts w:ascii="仿宋_GB2312" w:eastAsia="仿宋_GB2312" w:hAnsi="仿宋" w:cs="仿宋" w:hint="eastAsia"/>
          <w:b/>
          <w:bCs/>
          <w:sz w:val="28"/>
          <w:szCs w:val="28"/>
        </w:rPr>
        <w:t>。</w:t>
      </w:r>
    </w:p>
    <w:p w:rsidR="00A41A8C" w:rsidRPr="00206F0E" w:rsidRDefault="007B503B">
      <w:pPr>
        <w:rPr>
          <w:rFonts w:ascii="仿宋_GB2312" w:eastAsia="仿宋_GB2312" w:hAnsi="仿宋" w:cs="仿宋" w:hint="eastAsia"/>
          <w:sz w:val="28"/>
          <w:szCs w:val="28"/>
        </w:rPr>
      </w:pPr>
      <w:r w:rsidRPr="00206F0E">
        <w:rPr>
          <w:rFonts w:ascii="仿宋_GB2312" w:eastAsia="仿宋_GB2312" w:hAnsi="仿宋" w:cs="仿宋" w:hint="eastAsia"/>
          <w:sz w:val="28"/>
          <w:szCs w:val="28"/>
        </w:rPr>
        <w:t xml:space="preserve">   1.要形成融洽的师生、同学关系，倡导团结友爱，有较为完善的心理互助工作机制，加深同学间、导师与研究生的沟通与交流，增强班集体的凝聚力，并进一步改进研究生导师队伍的管理。</w:t>
      </w:r>
    </w:p>
    <w:p w:rsidR="00A41A8C" w:rsidRPr="00206F0E" w:rsidRDefault="007B503B">
      <w:pPr>
        <w:rPr>
          <w:rFonts w:ascii="仿宋_GB2312" w:eastAsia="仿宋_GB2312" w:hAnsi="仿宋" w:cs="仿宋" w:hint="eastAsia"/>
          <w:sz w:val="28"/>
          <w:szCs w:val="28"/>
        </w:rPr>
      </w:pPr>
      <w:r w:rsidRPr="00206F0E">
        <w:rPr>
          <w:rFonts w:ascii="仿宋_GB2312" w:eastAsia="仿宋_GB2312" w:hAnsi="仿宋" w:cs="仿宋" w:hint="eastAsia"/>
          <w:sz w:val="28"/>
          <w:szCs w:val="28"/>
        </w:rPr>
        <w:t xml:space="preserve">   2.大力推行和倡导广大研究生在寝室、校外课题组或实践团队等多形式群体团队内勇于担当和奉献，以建立临时班组、互助公约等形式，自觉完善管理，实现关爱互助。并通过企业实习、专题调研、科技创新、挂职锻炼、企业学术论坛、企业合作研发、志愿服务等活动提高研究生参与社会实践的意识。</w:t>
      </w:r>
    </w:p>
    <w:p w:rsidR="00A41A8C" w:rsidRPr="00206F0E" w:rsidRDefault="00A41A8C">
      <w:pPr>
        <w:rPr>
          <w:rFonts w:ascii="仿宋_GB2312" w:eastAsia="仿宋_GB2312" w:hint="eastAsia"/>
          <w:sz w:val="28"/>
          <w:szCs w:val="28"/>
        </w:rPr>
      </w:pPr>
    </w:p>
    <w:sectPr w:rsidR="00A41A8C" w:rsidRPr="00206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64B" w:rsidRDefault="00DC464B" w:rsidP="001137C8">
      <w:r>
        <w:separator/>
      </w:r>
    </w:p>
  </w:endnote>
  <w:endnote w:type="continuationSeparator" w:id="0">
    <w:p w:rsidR="00DC464B" w:rsidRDefault="00DC464B" w:rsidP="0011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64B" w:rsidRDefault="00DC464B" w:rsidP="001137C8">
      <w:r>
        <w:separator/>
      </w:r>
    </w:p>
  </w:footnote>
  <w:footnote w:type="continuationSeparator" w:id="0">
    <w:p w:rsidR="00DC464B" w:rsidRDefault="00DC464B" w:rsidP="00113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137C8"/>
    <w:rsid w:val="00172A27"/>
    <w:rsid w:val="00206F0E"/>
    <w:rsid w:val="007B503B"/>
    <w:rsid w:val="00A41A8C"/>
    <w:rsid w:val="00DC464B"/>
    <w:rsid w:val="14B655E3"/>
    <w:rsid w:val="33F31FC3"/>
    <w:rsid w:val="6B08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260" w:after="260"/>
      <w:jc w:val="left"/>
      <w:outlineLvl w:val="1"/>
    </w:pPr>
    <w:rPr>
      <w:rFonts w:ascii="Arial" w:eastAsia="仿宋" w:hAnsi="Arial"/>
      <w:b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qFormat/>
    <w:rPr>
      <w:rFonts w:ascii="Arial" w:eastAsia="仿宋" w:hAnsi="Arial" w:cs="Times New Roman"/>
      <w:b/>
      <w:sz w:val="32"/>
    </w:rPr>
  </w:style>
  <w:style w:type="paragraph" w:styleId="a3">
    <w:name w:val="header"/>
    <w:basedOn w:val="a"/>
    <w:link w:val="Char"/>
    <w:rsid w:val="00113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137C8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113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137C8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260" w:after="260"/>
      <w:jc w:val="left"/>
      <w:outlineLvl w:val="1"/>
    </w:pPr>
    <w:rPr>
      <w:rFonts w:ascii="Arial" w:eastAsia="仿宋" w:hAnsi="Arial"/>
      <w:b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qFormat/>
    <w:rPr>
      <w:rFonts w:ascii="Arial" w:eastAsia="仿宋" w:hAnsi="Arial" w:cs="Times New Roman"/>
      <w:b/>
      <w:sz w:val="32"/>
    </w:rPr>
  </w:style>
  <w:style w:type="paragraph" w:styleId="a3">
    <w:name w:val="header"/>
    <w:basedOn w:val="a"/>
    <w:link w:val="Char"/>
    <w:rsid w:val="00113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137C8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113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137C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>Kingsoft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未命名</dc:creator>
  <cp:lastModifiedBy>刘勇</cp:lastModifiedBy>
  <cp:revision>4</cp:revision>
  <dcterms:created xsi:type="dcterms:W3CDTF">2018-10-26T08:58:00Z</dcterms:created>
  <dcterms:modified xsi:type="dcterms:W3CDTF">2018-10-26T09:22:00Z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